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100-S AWB(-M)(-E)(-AC)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8"/>
        </w:numPr>
        <w:ind w:left="720" w:hanging="360"/>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8"/>
        </w:numPr>
        <w:ind w:left="720" w:hanging="360"/>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8"/>
        </w:numPr>
        <w:ind w:left="720" w:hanging="360"/>
      </w:pPr>
      <w:r w:rsidDel="00000000" w:rsidR="00000000" w:rsidRPr="00000000">
        <w:rPr>
          <w:rtl w:val="0"/>
        </w:rPr>
        <w:t xml:space="preserve">weersafhankelijke temperatuurregeling</w:t>
      </w:r>
    </w:p>
    <w:p w:rsidR="00000000" w:rsidDel="00000000" w:rsidP="00000000" w:rsidRDefault="00000000" w:rsidRPr="00000000" w14:paraId="00000008">
      <w:pPr>
        <w:numPr>
          <w:ilvl w:val="0"/>
          <w:numId w:val="8"/>
        </w:numPr>
        <w:ind w:left="720" w:hanging="360"/>
      </w:pPr>
      <w:r w:rsidDel="00000000" w:rsidR="00000000" w:rsidRPr="00000000">
        <w:rPr>
          <w:rtl w:val="0"/>
        </w:rPr>
        <w:t xml:space="preserve">2 verwarmingskringen met gemotoriseerde mengklep en 1 verwarmingskring zonder   mengklep (rechtstreeks), eventueel uitgerust met een digitale afstandsbediening</w:t>
      </w:r>
    </w:p>
    <w:p w:rsidR="00000000" w:rsidDel="00000000" w:rsidP="00000000" w:rsidRDefault="00000000" w:rsidRPr="00000000" w14:paraId="00000009">
      <w:pPr>
        <w:numPr>
          <w:ilvl w:val="0"/>
          <w:numId w:val="8"/>
        </w:numPr>
        <w:ind w:left="720" w:hanging="360"/>
      </w:pPr>
      <w:r w:rsidDel="00000000" w:rsidR="00000000" w:rsidRPr="00000000">
        <w:rPr>
          <w:rtl w:val="0"/>
        </w:rPr>
        <w:t xml:space="preserve">communicatie tussen de warmtepomp en een bijhorende zonneregeling</w:t>
      </w:r>
    </w:p>
    <w:p w:rsidR="00000000" w:rsidDel="00000000" w:rsidP="00000000" w:rsidRDefault="00000000" w:rsidRPr="00000000" w14:paraId="0000000A">
      <w:pPr>
        <w:numPr>
          <w:ilvl w:val="0"/>
          <w:numId w:val="8"/>
        </w:numPr>
        <w:ind w:left="720" w:hanging="360"/>
      </w:pPr>
      <w:r w:rsidDel="00000000" w:rsidR="00000000" w:rsidRPr="00000000">
        <w:rPr>
          <w:rtl w:val="0"/>
        </w:rPr>
        <w:t xml:space="preserve">opwarming sanitair drinkwater</w:t>
      </w:r>
    </w:p>
    <w:p w:rsidR="00000000" w:rsidDel="00000000" w:rsidP="00000000" w:rsidRDefault="00000000" w:rsidRPr="00000000" w14:paraId="0000000B">
      <w:pPr>
        <w:numPr>
          <w:ilvl w:val="0"/>
          <w:numId w:val="8"/>
        </w:numPr>
        <w:ind w:left="720" w:hanging="360"/>
      </w:pPr>
      <w:r w:rsidDel="00000000" w:rsidR="00000000" w:rsidRPr="00000000">
        <w:rPr>
          <w:rtl w:val="0"/>
        </w:rPr>
        <w:t xml:space="preserve">zwembad opwarmfunctie</w:t>
      </w:r>
    </w:p>
    <w:p w:rsidR="00000000" w:rsidDel="00000000" w:rsidP="00000000" w:rsidRDefault="00000000" w:rsidRPr="00000000" w14:paraId="0000000C">
      <w:pPr>
        <w:numPr>
          <w:ilvl w:val="0"/>
          <w:numId w:val="8"/>
        </w:numPr>
        <w:ind w:left="720" w:hanging="360"/>
      </w:pPr>
      <w:r w:rsidDel="00000000" w:rsidR="00000000" w:rsidRPr="00000000">
        <w:rPr>
          <w:rtl w:val="0"/>
        </w:rPr>
        <w:t xml:space="preserve">Koeling op één kring voor geothermische warmtepomp en op één of meerdere kringen voor lucht-water warmtepomp</w:t>
      </w:r>
    </w:p>
    <w:p w:rsidR="00000000" w:rsidDel="00000000" w:rsidP="00000000" w:rsidRDefault="00000000" w:rsidRPr="00000000" w14:paraId="0000000D">
      <w:pPr>
        <w:numPr>
          <w:ilvl w:val="0"/>
          <w:numId w:val="8"/>
        </w:numPr>
        <w:ind w:left="720" w:hanging="360"/>
      </w:pPr>
      <w:r w:rsidDel="00000000" w:rsidR="00000000" w:rsidRPr="00000000">
        <w:rPr>
          <w:rtl w:val="0"/>
        </w:rPr>
        <w:t xml:space="preserve">Bivalente werking met (niet voor compacte torens)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De regeling kan uitgebreid worden met communicatie naar gebouwbeheersysteem.</w:t>
      </w:r>
    </w:p>
    <w:p w:rsidR="00000000" w:rsidDel="00000000" w:rsidP="00000000" w:rsidRDefault="00000000" w:rsidRPr="00000000" w14:paraId="00000010">
      <w:pPr>
        <w:numPr>
          <w:ilvl w:val="0"/>
          <w:numId w:val="6"/>
        </w:numPr>
        <w:ind w:left="720" w:hanging="360"/>
      </w:pPr>
      <w:r w:rsidDel="00000000" w:rsidR="00000000" w:rsidRPr="00000000">
        <w:rPr>
          <w:rtl w:val="0"/>
        </w:rPr>
        <w:t xml:space="preserve">KNX interface via Vitogate 200</w:t>
      </w:r>
    </w:p>
    <w:p w:rsidR="00000000" w:rsidDel="00000000" w:rsidP="00000000" w:rsidRDefault="00000000" w:rsidRPr="00000000" w14:paraId="00000011">
      <w:pPr>
        <w:numPr>
          <w:ilvl w:val="0"/>
          <w:numId w:val="6"/>
        </w:numPr>
        <w:ind w:left="720" w:hanging="360"/>
      </w:pPr>
      <w:r w:rsidDel="00000000" w:rsidR="00000000" w:rsidRPr="00000000">
        <w:rPr>
          <w:rtl w:val="0"/>
        </w:rPr>
        <w:t xml:space="preserve">Bacnet/Modbus interface via Vitogate 300</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 elektronische regeling zal uitgerust zijn met een LCD-scherm, met "scroll-menu’s" en met voluit geschreven ondersteunende teksten. De regeling zal eveneens voorzien van geïntegreerde diagnose-systeem en dito foutmeldingen. De elektrische kast is voorzien van aansluitklemmen voor de kablering van de verschillende sondes, 3-weg meng- of omschakelkranen, primaire en secundaire pompen, ... De thermische beveiligingen van de primaire onderdelen (m.a.w. compressor en pompen) zijn reeds voorzien in de elektronische regeling van de warmtepomp. De regeling kan uitgebreid worden met een LON-module om op deze manier afstandsbewaking en afstandssturing mogelijk te maken.</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Het geïntegreerde energiebalancering-systeem in verbinding met het RCD (refrigerant cycle diagnostic)-systeem laat de regeling toe op maand- of jaarbasis de verbruikte energie, de afgegeven energie en de daaropvolgende SPF weer te geven. Voorts zorgt het RCD systeem voor een continue, geoptimaliseerde werking van de elektronisch geregelde koelkring.</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 regeling is via Vitoconnect uitbreidbaar</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De eindgebruiker kan via een App bediening vanop afstand doen</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De installateur kan via een App diagnose vanop afstand doen</w:t>
      </w:r>
    </w:p>
    <w:p w:rsidR="00000000" w:rsidDel="00000000" w:rsidP="00000000" w:rsidRDefault="00000000" w:rsidRPr="00000000" w14:paraId="0000001C">
      <w:pPr>
        <w:spacing w:after="240" w:before="240" w:lineRule="auto"/>
        <w:ind w:left="14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Subtitle"/>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1F">
      <w:pPr>
        <w:rPr/>
      </w:pPr>
      <w:r w:rsidDel="00000000" w:rsidR="00000000" w:rsidRPr="00000000">
        <w:rPr>
          <w:rtl w:val="0"/>
        </w:rPr>
        <w:t xml:space="preserve">De warmtepomp zal uitgerust zijn met een dubbel gelagerde hermetische compressor van het Compliant Scroll-type voor werking op een centrale verwarming met warm water. De warmtepomp zal uitgerust zijn met een met koelvloeistof voorgevuld koelcircuit, klaar om in dienst te nemen: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0"/>
        </w:numPr>
        <w:ind w:left="720" w:hanging="360"/>
        <w:rPr>
          <w:u w:val="none"/>
        </w:rPr>
      </w:pPr>
      <w:r w:rsidDel="00000000" w:rsidR="00000000" w:rsidRPr="00000000">
        <w:rPr>
          <w:rtl w:val="0"/>
        </w:rPr>
        <w:t xml:space="preserve">0.95 kg (04-06)</w:t>
      </w:r>
    </w:p>
    <w:p w:rsidR="00000000" w:rsidDel="00000000" w:rsidP="00000000" w:rsidRDefault="00000000" w:rsidRPr="00000000" w14:paraId="00000022">
      <w:pPr>
        <w:numPr>
          <w:ilvl w:val="0"/>
          <w:numId w:val="10"/>
        </w:numPr>
        <w:ind w:left="720" w:hanging="360"/>
        <w:rPr>
          <w:u w:val="none"/>
        </w:rPr>
      </w:pPr>
      <w:r w:rsidDel="00000000" w:rsidR="00000000" w:rsidRPr="00000000">
        <w:rPr>
          <w:rtl w:val="0"/>
        </w:rPr>
        <w:t xml:space="preserve">1.6 kg (08)</w:t>
      </w:r>
    </w:p>
    <w:p w:rsidR="00000000" w:rsidDel="00000000" w:rsidP="00000000" w:rsidRDefault="00000000" w:rsidRPr="00000000" w14:paraId="00000023">
      <w:pPr>
        <w:numPr>
          <w:ilvl w:val="0"/>
          <w:numId w:val="10"/>
        </w:numPr>
        <w:ind w:left="720" w:hanging="360"/>
        <w:rPr>
          <w:u w:val="none"/>
        </w:rPr>
      </w:pPr>
      <w:r w:rsidDel="00000000" w:rsidR="00000000" w:rsidRPr="00000000">
        <w:rPr>
          <w:rtl w:val="0"/>
        </w:rPr>
        <w:t xml:space="preserve">2.5 kg (12-14-16)</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De koelkring zal voorzien zijn van </w:t>
      </w:r>
      <w:r w:rsidDel="00000000" w:rsidR="00000000" w:rsidRPr="00000000">
        <w:rPr>
          <w:rtl w:val="0"/>
        </w:rPr>
        <w:t xml:space="preserve">een </w:t>
      </w:r>
      <w:r w:rsidDel="00000000" w:rsidR="00000000" w:rsidRPr="00000000">
        <w:rPr>
          <w:rtl w:val="0"/>
        </w:rPr>
        <w:t xml:space="preserve">roestvrij stalen platenwarmtewisselaars (1.4401)aan de secundaire zijde.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2A">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Volgens EN 14511</w:t>
      </w:r>
    </w:p>
    <w:p w:rsidR="00000000" w:rsidDel="00000000" w:rsidP="00000000" w:rsidRDefault="00000000" w:rsidRPr="00000000" w14:paraId="0000002D">
      <w:pPr>
        <w:numPr>
          <w:ilvl w:val="0"/>
          <w:numId w:val="9"/>
        </w:numPr>
        <w:ind w:left="720" w:hanging="360"/>
      </w:pPr>
      <w:r w:rsidDel="00000000" w:rsidR="00000000" w:rsidRPr="00000000">
        <w:rPr>
          <w:rtl w:val="0"/>
        </w:rPr>
        <w:t xml:space="preserve">Thermisch vermogen A-7/W35: 1.9 tot 11.4 kW</w:t>
      </w:r>
    </w:p>
    <w:p w:rsidR="00000000" w:rsidDel="00000000" w:rsidP="00000000" w:rsidRDefault="00000000" w:rsidRPr="00000000" w14:paraId="0000002E">
      <w:pPr>
        <w:numPr>
          <w:ilvl w:val="0"/>
          <w:numId w:val="9"/>
        </w:numPr>
        <w:ind w:left="720" w:hanging="360"/>
      </w:pPr>
      <w:r w:rsidDel="00000000" w:rsidR="00000000" w:rsidRPr="00000000">
        <w:rPr>
          <w:rtl w:val="0"/>
        </w:rPr>
        <w:t xml:space="preserve">Thermisch vermogen A2/W35: 1.3 (min) tot 11.6 (max) kW</w:t>
      </w:r>
    </w:p>
    <w:p w:rsidR="00000000" w:rsidDel="00000000" w:rsidP="00000000" w:rsidRDefault="00000000" w:rsidRPr="00000000" w14:paraId="0000002F">
      <w:pPr>
        <w:numPr>
          <w:ilvl w:val="0"/>
          <w:numId w:val="9"/>
        </w:numPr>
        <w:ind w:left="720" w:hanging="360"/>
      </w:pPr>
      <w:r w:rsidDel="00000000" w:rsidR="00000000" w:rsidRPr="00000000">
        <w:rPr>
          <w:rtl w:val="0"/>
        </w:rPr>
        <w:t xml:space="preserve">Thermisch vermogen A7/W35: 1.8 (min) tot 17.1 (max) kW</w:t>
      </w:r>
    </w:p>
    <w:p w:rsidR="00000000" w:rsidDel="00000000" w:rsidP="00000000" w:rsidRDefault="00000000" w:rsidRPr="00000000" w14:paraId="00000030">
      <w:pPr>
        <w:numPr>
          <w:ilvl w:val="0"/>
          <w:numId w:val="9"/>
        </w:numPr>
        <w:ind w:left="720" w:hanging="360"/>
      </w:pPr>
      <w:r w:rsidDel="00000000" w:rsidR="00000000" w:rsidRPr="00000000">
        <w:rPr>
          <w:rtl w:val="0"/>
        </w:rPr>
        <w:t xml:space="preserve">COP A-7/W35: 2.7 tot 2.86</w:t>
      </w:r>
    </w:p>
    <w:p w:rsidR="00000000" w:rsidDel="00000000" w:rsidP="00000000" w:rsidRDefault="00000000" w:rsidRPr="00000000" w14:paraId="00000031">
      <w:pPr>
        <w:numPr>
          <w:ilvl w:val="0"/>
          <w:numId w:val="9"/>
        </w:numPr>
        <w:ind w:left="720" w:hanging="360"/>
      </w:pPr>
      <w:r w:rsidDel="00000000" w:rsidR="00000000" w:rsidRPr="00000000">
        <w:rPr>
          <w:rtl w:val="0"/>
        </w:rPr>
        <w:t xml:space="preserve">COP A2/W35: 3.31 tot 3.84</w:t>
      </w:r>
    </w:p>
    <w:p w:rsidR="00000000" w:rsidDel="00000000" w:rsidP="00000000" w:rsidRDefault="00000000" w:rsidRPr="00000000" w14:paraId="00000032">
      <w:pPr>
        <w:numPr>
          <w:ilvl w:val="0"/>
          <w:numId w:val="9"/>
        </w:numPr>
        <w:ind w:left="720" w:hanging="360"/>
      </w:pPr>
      <w:r w:rsidDel="00000000" w:rsidR="00000000" w:rsidRPr="00000000">
        <w:rPr>
          <w:rtl w:val="0"/>
        </w:rPr>
        <w:t xml:space="preserve">COP A7/W35: 4.37 tot 5.1 </w:t>
      </w:r>
    </w:p>
    <w:p w:rsidR="00000000" w:rsidDel="00000000" w:rsidP="00000000" w:rsidRDefault="00000000" w:rsidRPr="00000000" w14:paraId="00000033">
      <w:pPr>
        <w:numPr>
          <w:ilvl w:val="0"/>
          <w:numId w:val="9"/>
        </w:numPr>
        <w:ind w:left="720" w:hanging="360"/>
      </w:pPr>
      <w:r w:rsidDel="00000000" w:rsidR="00000000" w:rsidRPr="00000000">
        <w:rPr>
          <w:rtl w:val="0"/>
        </w:rPr>
        <w:t xml:space="preserve">Thermisch vermogen koeling A35/W7: 2.5 (min) tot 12.3 (max) kW</w:t>
      </w:r>
    </w:p>
    <w:p w:rsidR="00000000" w:rsidDel="00000000" w:rsidP="00000000" w:rsidRDefault="00000000" w:rsidRPr="00000000" w14:paraId="00000034">
      <w:pPr>
        <w:numPr>
          <w:ilvl w:val="0"/>
          <w:numId w:val="9"/>
        </w:numPr>
        <w:ind w:left="720" w:hanging="360"/>
      </w:pPr>
      <w:r w:rsidDel="00000000" w:rsidR="00000000" w:rsidRPr="00000000">
        <w:rPr>
          <w:rtl w:val="0"/>
        </w:rPr>
        <w:t xml:space="preserve">Thermisch vermogen koeling A35/W18: 3.5 (min) tot 17.0 (max) kW</w:t>
      </w:r>
    </w:p>
    <w:p w:rsidR="00000000" w:rsidDel="00000000" w:rsidP="00000000" w:rsidRDefault="00000000" w:rsidRPr="00000000" w14:paraId="00000035">
      <w:pPr>
        <w:numPr>
          <w:ilvl w:val="0"/>
          <w:numId w:val="9"/>
        </w:numPr>
        <w:ind w:left="720" w:hanging="360"/>
      </w:pPr>
      <w:r w:rsidDel="00000000" w:rsidR="00000000" w:rsidRPr="00000000">
        <w:rPr>
          <w:rtl w:val="0"/>
        </w:rPr>
        <w:t xml:space="preserve">EER koeling A35/W7: 2.48 tot 3.59</w:t>
      </w:r>
    </w:p>
    <w:p w:rsidR="00000000" w:rsidDel="00000000" w:rsidP="00000000" w:rsidRDefault="00000000" w:rsidRPr="00000000" w14:paraId="00000036">
      <w:pPr>
        <w:numPr>
          <w:ilvl w:val="0"/>
          <w:numId w:val="9"/>
        </w:numPr>
        <w:ind w:left="720" w:hanging="360"/>
      </w:pPr>
      <w:r w:rsidDel="00000000" w:rsidR="00000000" w:rsidRPr="00000000">
        <w:rPr>
          <w:rtl w:val="0"/>
        </w:rPr>
        <w:t xml:space="preserve">EER koeling A35/W18: 3.61 tot 5.65</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39">
      <w:pPr>
        <w:numPr>
          <w:ilvl w:val="0"/>
          <w:numId w:val="5"/>
        </w:numPr>
        <w:ind w:left="720" w:hanging="360"/>
      </w:pPr>
      <w:r w:rsidDel="00000000" w:rsidR="00000000" w:rsidRPr="00000000">
        <w:rPr>
          <w:rtl w:val="0"/>
        </w:rPr>
        <w:t xml:space="preserve">SCOP (35): 3.85 tot 4.47</w:t>
      </w:r>
    </w:p>
    <w:p w:rsidR="00000000" w:rsidDel="00000000" w:rsidP="00000000" w:rsidRDefault="00000000" w:rsidRPr="00000000" w14:paraId="0000003A">
      <w:pPr>
        <w:numPr>
          <w:ilvl w:val="0"/>
          <w:numId w:val="5"/>
        </w:numPr>
        <w:ind w:left="720" w:hanging="360"/>
      </w:pPr>
      <w:r w:rsidDel="00000000" w:rsidR="00000000" w:rsidRPr="00000000">
        <w:rPr>
          <w:rtl w:val="0"/>
        </w:rPr>
        <w:t xml:space="preserve">SCOP (55): 2.83 tot 3.2</w:t>
      </w:r>
    </w:p>
    <w:p w:rsidR="00000000" w:rsidDel="00000000" w:rsidP="00000000" w:rsidRDefault="00000000" w:rsidRPr="00000000" w14:paraId="0000003B">
      <w:pPr>
        <w:numPr>
          <w:ilvl w:val="0"/>
          <w:numId w:val="5"/>
        </w:numPr>
        <w:ind w:left="720" w:hanging="360"/>
      </w:pPr>
      <w:r w:rsidDel="00000000" w:rsidR="00000000" w:rsidRPr="00000000">
        <w:rPr>
          <w:rtl w:val="0"/>
        </w:rPr>
        <w:t xml:space="preserve">ƞ (35): 151 tot 176%</w:t>
      </w:r>
    </w:p>
    <w:p w:rsidR="00000000" w:rsidDel="00000000" w:rsidP="00000000" w:rsidRDefault="00000000" w:rsidRPr="00000000" w14:paraId="0000003C">
      <w:pPr>
        <w:numPr>
          <w:ilvl w:val="0"/>
          <w:numId w:val="5"/>
        </w:numPr>
        <w:ind w:left="720" w:hanging="360"/>
      </w:pPr>
      <w:r w:rsidDel="00000000" w:rsidR="00000000" w:rsidRPr="00000000">
        <w:rPr>
          <w:rtl w:val="0"/>
        </w:rPr>
        <w:t xml:space="preserve">ƞ (55): 110 tot 125%</w:t>
      </w:r>
    </w:p>
    <w:p w:rsidR="00000000" w:rsidDel="00000000" w:rsidP="00000000" w:rsidRDefault="00000000" w:rsidRPr="00000000" w14:paraId="0000003D">
      <w:pPr>
        <w:numPr>
          <w:ilvl w:val="0"/>
          <w:numId w:val="5"/>
        </w:numPr>
        <w:ind w:left="720" w:hanging="360"/>
      </w:pPr>
      <w:r w:rsidDel="00000000" w:rsidR="00000000" w:rsidRPr="00000000">
        <w:rPr>
          <w:rtl w:val="0"/>
        </w:rPr>
        <w:t xml:space="preserve">Geluidsvermogensniveau conform ErP buitenunit: 62 tot 64 dB(A)</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Koeltechnische eigenschappen</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Koelmiddel: R32 (04-06-08) / R410-A (12-14-16)</w:t>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Koeltechnische aansluitingen split: ¼-½” (04-06-08) / ⅜-⅝” (12-14-16)</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Overige eigenschappen</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Hydraulische aansluitdiameters</w:t>
      </w:r>
    </w:p>
    <w:p w:rsidR="00000000" w:rsidDel="00000000" w:rsidP="00000000" w:rsidRDefault="00000000" w:rsidRPr="00000000" w14:paraId="00000046">
      <w:pPr>
        <w:numPr>
          <w:ilvl w:val="1"/>
          <w:numId w:val="1"/>
        </w:numPr>
        <w:ind w:left="1440" w:hanging="360"/>
      </w:pPr>
      <w:r w:rsidDel="00000000" w:rsidR="00000000" w:rsidRPr="00000000">
        <w:rPr>
          <w:rtl w:val="0"/>
        </w:rPr>
        <w:t xml:space="preserve">CV:  5/4”</w:t>
      </w:r>
    </w:p>
    <w:p w:rsidR="00000000" w:rsidDel="00000000" w:rsidP="00000000" w:rsidRDefault="00000000" w:rsidRPr="00000000" w14:paraId="00000047">
      <w:pPr>
        <w:numPr>
          <w:ilvl w:val="1"/>
          <w:numId w:val="1"/>
        </w:numPr>
        <w:ind w:left="1440" w:hanging="360"/>
      </w:pPr>
      <w:r w:rsidDel="00000000" w:rsidR="00000000" w:rsidRPr="00000000">
        <w:rPr>
          <w:rtl w:val="0"/>
        </w:rPr>
        <w:t xml:space="preserve">SWW: 5/4”</w:t>
      </w:r>
    </w:p>
    <w:p w:rsidR="00000000" w:rsidDel="00000000" w:rsidP="00000000" w:rsidRDefault="00000000" w:rsidRPr="00000000" w14:paraId="00000048">
      <w:pPr>
        <w:numPr>
          <w:ilvl w:val="0"/>
          <w:numId w:val="1"/>
        </w:numPr>
        <w:ind w:left="720" w:hanging="360"/>
      </w:pPr>
      <w:r w:rsidDel="00000000" w:rsidR="00000000" w:rsidRPr="00000000">
        <w:rPr>
          <w:rtl w:val="0"/>
        </w:rPr>
        <w:t xml:space="preserve">Toelaatbare druk: 3 bar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Afmetingen:</w:t>
      </w:r>
    </w:p>
    <w:p w:rsidR="00000000" w:rsidDel="00000000" w:rsidP="00000000" w:rsidRDefault="00000000" w:rsidRPr="00000000" w14:paraId="0000004B">
      <w:pPr>
        <w:rPr/>
      </w:pPr>
      <w:r w:rsidDel="00000000" w:rsidR="00000000" w:rsidRPr="00000000">
        <w:rPr>
          <w:rtl w:val="0"/>
        </w:rPr>
        <w:t xml:space="preserve">Binnenunit: 370 x 450 x 880 mm (lxbxh)</w:t>
      </w:r>
    </w:p>
    <w:p w:rsidR="00000000" w:rsidDel="00000000" w:rsidP="00000000" w:rsidRDefault="00000000" w:rsidRPr="00000000" w14:paraId="0000004C">
      <w:pPr>
        <w:rPr/>
      </w:pPr>
      <w:r w:rsidDel="00000000" w:rsidR="00000000" w:rsidRPr="00000000">
        <w:rPr>
          <w:rtl w:val="0"/>
        </w:rPr>
        <w:t xml:space="preserve">Buitenunit: 344 x 975 x 702 mm (04-06) / 360 x 980 x 790 mm (08) / 342 x 900 x 1345 mm (12-14-16) (lxbxh)</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De elektrische voeding van de compressor zal 3x 400V of 1x 230V (versie “-M”)  uitgevoerd worden. De regeling wordt apart gevoed en afgezekerd: 1x 230V.</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4">
      <w:pPr>
        <w:numPr>
          <w:ilvl w:val="0"/>
          <w:numId w:val="7"/>
        </w:numPr>
        <w:ind w:left="720" w:hanging="360"/>
      </w:pPr>
      <w:r w:rsidDel="00000000" w:rsidR="00000000" w:rsidRPr="00000000">
        <w:rPr>
          <w:rtl w:val="0"/>
        </w:rPr>
        <w:t xml:space="preserve">condensor: 700 mbar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Subtitle"/>
        <w:rPr/>
      </w:pPr>
      <w:bookmarkStart w:colFirst="0" w:colLast="0" w:name="_v7flt4joua6f" w:id="4"/>
      <w:bookmarkEnd w:id="4"/>
      <w:r w:rsidDel="00000000" w:rsidR="00000000" w:rsidRPr="00000000">
        <w:rPr>
          <w:rtl w:val="0"/>
        </w:rPr>
        <w:t xml:space="preserve">Uitrusting</w:t>
      </w:r>
    </w:p>
    <w:p w:rsidR="00000000" w:rsidDel="00000000" w:rsidP="00000000" w:rsidRDefault="00000000" w:rsidRPr="00000000" w14:paraId="00000057">
      <w:pPr>
        <w:rPr/>
      </w:pPr>
      <w:r w:rsidDel="00000000" w:rsidR="00000000" w:rsidRPr="00000000">
        <w:rPr>
          <w:rtl w:val="0"/>
        </w:rPr>
        <w:t xml:space="preserve">De warmtepomp is uitgerust met: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4"/>
        </w:numPr>
        <w:ind w:left="720" w:hanging="360"/>
      </w:pPr>
      <w:r w:rsidDel="00000000" w:rsidR="00000000" w:rsidRPr="00000000">
        <w:rPr>
          <w:rtl w:val="0"/>
        </w:rPr>
        <w:t xml:space="preserve">Binnenunit: </w:t>
      </w:r>
    </w:p>
    <w:p w:rsidR="00000000" w:rsidDel="00000000" w:rsidP="00000000" w:rsidRDefault="00000000" w:rsidRPr="00000000" w14:paraId="0000005A">
      <w:pPr>
        <w:numPr>
          <w:ilvl w:val="1"/>
          <w:numId w:val="4"/>
        </w:numPr>
        <w:ind w:left="1440" w:hanging="360"/>
      </w:pPr>
      <w:r w:rsidDel="00000000" w:rsidR="00000000" w:rsidRPr="00000000">
        <w:rPr>
          <w:rtl w:val="0"/>
        </w:rPr>
        <w:t xml:space="preserve">Ingebouwde 3-wegomschakelklep ”verwarmen/tapwateropwarming”</w:t>
      </w:r>
    </w:p>
    <w:p w:rsidR="00000000" w:rsidDel="00000000" w:rsidP="00000000" w:rsidRDefault="00000000" w:rsidRPr="00000000" w14:paraId="0000005B">
      <w:pPr>
        <w:numPr>
          <w:ilvl w:val="1"/>
          <w:numId w:val="4"/>
        </w:numPr>
        <w:ind w:left="1440" w:hanging="360"/>
      </w:pPr>
      <w:r w:rsidDel="00000000" w:rsidR="00000000" w:rsidRPr="00000000">
        <w:rPr>
          <w:rtl w:val="0"/>
        </w:rPr>
        <w:t xml:space="preserve">Ingebouwde hoog efficiënte circulatiepomp voor het secundair circuit</w:t>
      </w:r>
    </w:p>
    <w:p w:rsidR="00000000" w:rsidDel="00000000" w:rsidP="00000000" w:rsidRDefault="00000000" w:rsidRPr="00000000" w14:paraId="0000005C">
      <w:pPr>
        <w:numPr>
          <w:ilvl w:val="1"/>
          <w:numId w:val="4"/>
        </w:numPr>
        <w:ind w:left="1440" w:hanging="360"/>
      </w:pPr>
      <w:r w:rsidDel="00000000" w:rsidR="00000000" w:rsidRPr="00000000">
        <w:rPr>
          <w:rtl w:val="0"/>
        </w:rPr>
        <w:t xml:space="preserve">Membraandrukexpansievat (10 l) </w:t>
      </w:r>
    </w:p>
    <w:p w:rsidR="00000000" w:rsidDel="00000000" w:rsidP="00000000" w:rsidRDefault="00000000" w:rsidRPr="00000000" w14:paraId="0000005D">
      <w:pPr>
        <w:numPr>
          <w:ilvl w:val="1"/>
          <w:numId w:val="4"/>
        </w:numPr>
        <w:ind w:left="1440" w:hanging="360"/>
      </w:pPr>
      <w:r w:rsidDel="00000000" w:rsidR="00000000" w:rsidRPr="00000000">
        <w:rPr>
          <w:rtl w:val="0"/>
        </w:rPr>
        <w:t xml:space="preserve">Ingebouwde veiligheidsklep en manometer </w:t>
      </w:r>
    </w:p>
    <w:p w:rsidR="00000000" w:rsidDel="00000000" w:rsidP="00000000" w:rsidRDefault="00000000" w:rsidRPr="00000000" w14:paraId="0000005E">
      <w:pPr>
        <w:numPr>
          <w:ilvl w:val="1"/>
          <w:numId w:val="4"/>
        </w:numPr>
        <w:ind w:left="1440" w:hanging="360"/>
      </w:pPr>
      <w:r w:rsidDel="00000000" w:rsidR="00000000" w:rsidRPr="00000000">
        <w:rPr>
          <w:rtl w:val="0"/>
        </w:rPr>
        <w:t xml:space="preserve">Ingebouwde stromingsbewaker </w:t>
      </w:r>
    </w:p>
    <w:p w:rsidR="00000000" w:rsidDel="00000000" w:rsidP="00000000" w:rsidRDefault="00000000" w:rsidRPr="00000000" w14:paraId="0000005F">
      <w:pPr>
        <w:numPr>
          <w:ilvl w:val="1"/>
          <w:numId w:val="4"/>
        </w:numPr>
        <w:ind w:left="1440" w:hanging="360"/>
      </w:pPr>
      <w:r w:rsidDel="00000000" w:rsidR="00000000" w:rsidRPr="00000000">
        <w:rPr>
          <w:rtl w:val="0"/>
        </w:rPr>
        <w:t xml:space="preserve">Ingebouwde condensor </w:t>
      </w:r>
    </w:p>
    <w:p w:rsidR="00000000" w:rsidDel="00000000" w:rsidP="00000000" w:rsidRDefault="00000000" w:rsidRPr="00000000" w14:paraId="00000060">
      <w:pPr>
        <w:numPr>
          <w:ilvl w:val="1"/>
          <w:numId w:val="4"/>
        </w:numPr>
        <w:ind w:left="1440" w:hanging="360"/>
      </w:pPr>
      <w:r w:rsidDel="00000000" w:rsidR="00000000" w:rsidRPr="00000000">
        <w:rPr>
          <w:rtl w:val="0"/>
        </w:rPr>
        <w:t xml:space="preserve">Weersafhankelijke warmtepompregeling Vitotronic 200 met buitentemperatuursensor </w:t>
      </w:r>
    </w:p>
    <w:p w:rsidR="00000000" w:rsidDel="00000000" w:rsidP="00000000" w:rsidRDefault="00000000" w:rsidRPr="00000000" w14:paraId="00000061">
      <w:pPr>
        <w:numPr>
          <w:ilvl w:val="1"/>
          <w:numId w:val="4"/>
        </w:numPr>
        <w:ind w:left="1440" w:hanging="360"/>
      </w:pPr>
      <w:r w:rsidDel="00000000" w:rsidR="00000000" w:rsidRPr="00000000">
        <w:rPr>
          <w:rtl w:val="0"/>
        </w:rPr>
        <w:t xml:space="preserve">Ingebouwde verwarmingswaterdoorstromer (versie E)</w:t>
      </w:r>
    </w:p>
    <w:p w:rsidR="00000000" w:rsidDel="00000000" w:rsidP="00000000" w:rsidRDefault="00000000" w:rsidRPr="00000000" w14:paraId="00000062">
      <w:pPr>
        <w:numPr>
          <w:ilvl w:val="1"/>
          <w:numId w:val="4"/>
        </w:numPr>
        <w:ind w:left="1440" w:hanging="360"/>
      </w:pPr>
      <w:r w:rsidDel="00000000" w:rsidR="00000000" w:rsidRPr="00000000">
        <w:rPr>
          <w:rtl w:val="0"/>
        </w:rPr>
        <w:t xml:space="preserve">Koelfunctie ”active cooling” (versie AC)</w:t>
      </w:r>
    </w:p>
    <w:p w:rsidR="00000000" w:rsidDel="00000000" w:rsidP="00000000" w:rsidRDefault="00000000" w:rsidRPr="00000000" w14:paraId="00000063">
      <w:pPr>
        <w:ind w:left="1440" w:firstLine="0"/>
        <w:rPr/>
      </w:pPr>
      <w:r w:rsidDel="00000000" w:rsidR="00000000" w:rsidRPr="00000000">
        <w:rPr>
          <w:rtl w:val="0"/>
        </w:rPr>
      </w:r>
    </w:p>
    <w:p w:rsidR="00000000" w:rsidDel="00000000" w:rsidP="00000000" w:rsidRDefault="00000000" w:rsidRPr="00000000" w14:paraId="00000064">
      <w:pPr>
        <w:numPr>
          <w:ilvl w:val="0"/>
          <w:numId w:val="4"/>
        </w:numPr>
        <w:ind w:left="720" w:hanging="360"/>
      </w:pPr>
      <w:r w:rsidDel="00000000" w:rsidR="00000000" w:rsidRPr="00000000">
        <w:rPr>
          <w:rtl w:val="0"/>
        </w:rPr>
        <w:t xml:space="preserve">Buitenunit: </w:t>
      </w:r>
    </w:p>
    <w:p w:rsidR="00000000" w:rsidDel="00000000" w:rsidP="00000000" w:rsidRDefault="00000000" w:rsidRPr="00000000" w14:paraId="00000065">
      <w:pPr>
        <w:numPr>
          <w:ilvl w:val="1"/>
          <w:numId w:val="4"/>
        </w:numPr>
        <w:ind w:left="1440" w:hanging="360"/>
      </w:pPr>
      <w:r w:rsidDel="00000000" w:rsidR="00000000" w:rsidRPr="00000000">
        <w:rPr>
          <w:rtl w:val="0"/>
        </w:rPr>
        <w:t xml:space="preserve">Vooraf gevuld koelmiddel voor een enkelvoudige leidinglengte tot 10,0 m Types 100.B04 tot B08: R32 Types 100.A12 tot A16: R410A </w:t>
      </w:r>
    </w:p>
    <w:p w:rsidR="00000000" w:rsidDel="00000000" w:rsidP="00000000" w:rsidRDefault="00000000" w:rsidRPr="00000000" w14:paraId="00000066">
      <w:pPr>
        <w:numPr>
          <w:ilvl w:val="1"/>
          <w:numId w:val="4"/>
        </w:numPr>
        <w:ind w:left="1440" w:hanging="360"/>
      </w:pPr>
      <w:r w:rsidDel="00000000" w:rsidR="00000000" w:rsidRPr="00000000">
        <w:rPr>
          <w:rtl w:val="0"/>
        </w:rPr>
        <w:t xml:space="preserve">Flensaansluitingen voor koelmiddelleidingen </w:t>
      </w:r>
    </w:p>
    <w:p w:rsidR="00000000" w:rsidDel="00000000" w:rsidP="00000000" w:rsidRDefault="00000000" w:rsidRPr="00000000" w14:paraId="00000067">
      <w:pPr>
        <w:numPr>
          <w:ilvl w:val="1"/>
          <w:numId w:val="4"/>
        </w:numPr>
        <w:ind w:left="1440" w:hanging="360"/>
      </w:pPr>
      <w:r w:rsidDel="00000000" w:rsidR="00000000" w:rsidRPr="00000000">
        <w:rPr>
          <w:rtl w:val="0"/>
        </w:rPr>
        <w:t xml:space="preserve">Invertergeregelde, geluidsgeïsoleerde compressor </w:t>
      </w:r>
    </w:p>
    <w:p w:rsidR="00000000" w:rsidDel="00000000" w:rsidP="00000000" w:rsidRDefault="00000000" w:rsidRPr="00000000" w14:paraId="00000068">
      <w:pPr>
        <w:numPr>
          <w:ilvl w:val="1"/>
          <w:numId w:val="4"/>
        </w:numPr>
        <w:ind w:left="1440" w:hanging="360"/>
      </w:pPr>
      <w:r w:rsidDel="00000000" w:rsidR="00000000" w:rsidRPr="00000000">
        <w:rPr>
          <w:rtl w:val="0"/>
        </w:rPr>
        <w:t xml:space="preserve">4-wegomschakelklep en elektronische expansieklep (EEV) </w:t>
      </w:r>
    </w:p>
    <w:p w:rsidR="00000000" w:rsidDel="00000000" w:rsidP="00000000" w:rsidRDefault="00000000" w:rsidRPr="00000000" w14:paraId="00000069">
      <w:pPr>
        <w:numPr>
          <w:ilvl w:val="1"/>
          <w:numId w:val="4"/>
        </w:numPr>
        <w:ind w:left="1440" w:hanging="360"/>
      </w:pPr>
      <w:r w:rsidDel="00000000" w:rsidR="00000000" w:rsidRPr="00000000">
        <w:rPr>
          <w:rtl w:val="0"/>
        </w:rPr>
        <w:t xml:space="preserve">Gecoate verdamper </w:t>
      </w:r>
    </w:p>
    <w:p w:rsidR="00000000" w:rsidDel="00000000" w:rsidP="00000000" w:rsidRDefault="00000000" w:rsidRPr="00000000" w14:paraId="0000006A">
      <w:pPr>
        <w:numPr>
          <w:ilvl w:val="1"/>
          <w:numId w:val="4"/>
        </w:numPr>
        <w:ind w:left="1440" w:hanging="360"/>
      </w:pPr>
      <w:r w:rsidDel="00000000" w:rsidR="00000000" w:rsidRPr="00000000">
        <w:rPr>
          <w:rtl w:val="0"/>
        </w:rPr>
        <w:t xml:space="preserve">Ventilator </w:t>
      </w:r>
    </w:p>
    <w:p w:rsidR="00000000" w:rsidDel="00000000" w:rsidP="00000000" w:rsidRDefault="00000000" w:rsidRPr="00000000" w14:paraId="0000006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